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0" w:rsidRPr="003F18C2" w:rsidRDefault="003F18C2" w:rsidP="003F18C2">
      <w:r w:rsidRPr="003F18C2">
        <w:rPr>
          <w:rFonts w:ascii="Tw Cen MT" w:hAnsi="Tw Cen MT"/>
          <w:b/>
          <w:sz w:val="24"/>
        </w:rPr>
        <w:t xml:space="preserve">Monitoring and evaluation are two separate, but inter-related strategies to </w:t>
      </w:r>
      <w:r w:rsidRPr="003F18C2">
        <w:rPr>
          <w:rFonts w:ascii="Tw Cen MT" w:hAnsi="Tw Cen MT"/>
          <w:b/>
          <w:bCs/>
          <w:sz w:val="24"/>
        </w:rPr>
        <w:t xml:space="preserve">collect data </w:t>
      </w:r>
      <w:r w:rsidRPr="003F18C2">
        <w:rPr>
          <w:rFonts w:ascii="Tw Cen MT" w:hAnsi="Tw Cen MT"/>
          <w:b/>
          <w:sz w:val="24"/>
        </w:rPr>
        <w:t xml:space="preserve">and </w:t>
      </w:r>
      <w:r w:rsidRPr="003F18C2">
        <w:rPr>
          <w:rFonts w:ascii="Tw Cen MT" w:hAnsi="Tw Cen MT"/>
          <w:b/>
          <w:bCs/>
          <w:sz w:val="24"/>
        </w:rPr>
        <w:t xml:space="preserve">report the findings </w:t>
      </w:r>
      <w:r w:rsidRPr="003F18C2">
        <w:rPr>
          <w:rFonts w:ascii="Tw Cen MT" w:hAnsi="Tw Cen MT"/>
          <w:b/>
          <w:sz w:val="24"/>
        </w:rPr>
        <w:t xml:space="preserve">on </w:t>
      </w:r>
      <w:r w:rsidRPr="003F18C2">
        <w:rPr>
          <w:rFonts w:ascii="Tw Cen MT" w:hAnsi="Tw Cen MT"/>
          <w:b/>
          <w:bCs/>
          <w:sz w:val="24"/>
        </w:rPr>
        <w:t>how well (or not) a policy, program or project is performing against expected results;</w:t>
      </w:r>
      <w:bookmarkStart w:id="0" w:name="_GoBack"/>
      <w:bookmarkEnd w:id="0"/>
    </w:p>
    <w:sectPr w:rsidR="00AA7570" w:rsidRPr="003F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160"/>
    <w:multiLevelType w:val="hybridMultilevel"/>
    <w:tmpl w:val="F5149ADA"/>
    <w:lvl w:ilvl="0" w:tplc="422E7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ECE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6C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E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26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49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A87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6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C3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76FE1"/>
    <w:multiLevelType w:val="hybridMultilevel"/>
    <w:tmpl w:val="C586604A"/>
    <w:lvl w:ilvl="0" w:tplc="75908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80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B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4E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C1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1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C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0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87B92"/>
    <w:multiLevelType w:val="hybridMultilevel"/>
    <w:tmpl w:val="4B98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9"/>
    <w:rsid w:val="000333C0"/>
    <w:rsid w:val="000C6164"/>
    <w:rsid w:val="00244ED3"/>
    <w:rsid w:val="003F18C2"/>
    <w:rsid w:val="009A5153"/>
    <w:rsid w:val="00AA7570"/>
    <w:rsid w:val="00ED2DB9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351">
          <w:marLeft w:val="59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21">
          <w:marLeft w:val="59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2021-07-30T09:29:00Z</dcterms:created>
  <dcterms:modified xsi:type="dcterms:W3CDTF">2021-07-31T17:13:00Z</dcterms:modified>
</cp:coreProperties>
</file>